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233" w:rsidRPr="006764B8" w:rsidRDefault="00B0678D" w:rsidP="00F031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0678D">
        <w:rPr>
          <w:rFonts w:ascii="Times New Roman" w:hAnsi="Times New Roman" w:cs="Times New Roman"/>
          <w:b/>
          <w:sz w:val="28"/>
          <w:szCs w:val="28"/>
          <w:lang w:val="kk-KZ"/>
        </w:rPr>
        <w:t>«Темекі өнімдерін сәйкестендіру құралдарымен таңбалау және қадағалау қағидаларын бекіту туралы» Қазақстан Республикасы Қаржы министрінің бұйрығының жобасы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на (бұдан әрі</w:t>
      </w:r>
      <w:r w:rsidR="006801F4" w:rsidRPr="006764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– </w:t>
      </w:r>
      <w:r w:rsidR="00971C4A" w:rsidRPr="006764B8">
        <w:rPr>
          <w:rFonts w:ascii="Times New Roman" w:hAnsi="Times New Roman" w:cs="Times New Roman"/>
          <w:b/>
          <w:sz w:val="28"/>
          <w:szCs w:val="28"/>
          <w:lang w:val="kk-KZ"/>
        </w:rPr>
        <w:t>Жоба)</w:t>
      </w:r>
    </w:p>
    <w:p w:rsidR="00061B26" w:rsidRPr="006764B8" w:rsidRDefault="00384233" w:rsidP="00E16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64B8">
        <w:rPr>
          <w:rFonts w:ascii="Times New Roman" w:hAnsi="Times New Roman" w:cs="Times New Roman"/>
          <w:b/>
          <w:sz w:val="28"/>
          <w:szCs w:val="28"/>
          <w:lang w:val="kk-KZ"/>
        </w:rPr>
        <w:t>БАСПАСӨЗ ХАБАРЛАМАСЫ</w:t>
      </w:r>
    </w:p>
    <w:p w:rsidR="00EE4836" w:rsidRPr="006764B8" w:rsidRDefault="00EE4836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64B8" w:rsidRPr="006764B8" w:rsidRDefault="006764B8" w:rsidP="006764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E09E1" w:rsidRDefault="00DE4F5F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DE4F5F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 </w:t>
      </w:r>
      <w:r w:rsidR="00D1334E" w:rsidRPr="00D1334E">
        <w:rPr>
          <w:rFonts w:ascii="Times New Roman" w:eastAsia="Times New Roman" w:hAnsi="Times New Roman" w:cs="Times New Roman"/>
          <w:sz w:val="28"/>
          <w:szCs w:val="24"/>
          <w:lang w:val="kk-KZ"/>
        </w:rPr>
        <w:t>Қазақстан Республикасының  Үкіметінің Аппаратының 2025 жылғы 12 қыркүйектегі №12-01/3389-1//25-61-3.5 п. 9.7 тапсырмасы</w:t>
      </w:r>
      <w:r w:rsidR="00CC3732">
        <w:rPr>
          <w:rFonts w:ascii="Times New Roman" w:eastAsia="Times New Roman" w:hAnsi="Times New Roman" w:cs="Times New Roman"/>
          <w:sz w:val="28"/>
          <w:szCs w:val="24"/>
          <w:lang w:val="kk-KZ"/>
        </w:rPr>
        <w:t>н</w:t>
      </w:r>
      <w:bookmarkStart w:id="0" w:name="_GoBack"/>
      <w:bookmarkEnd w:id="0"/>
      <w:r w:rsidRPr="00DE4F5F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орындау мақсатында </w:t>
      </w:r>
      <w:r w:rsidR="001E09E1"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әзірленді.</w:t>
      </w:r>
    </w:p>
    <w:p w:rsidR="001E09E1" w:rsidRDefault="0025126E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25126E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Жобаның мақсаты - </w:t>
      </w:r>
      <w:r w:rsidR="004711EC" w:rsidRPr="004711EC">
        <w:rPr>
          <w:rFonts w:ascii="Times New Roman" w:eastAsia="Times New Roman" w:hAnsi="Times New Roman" w:cs="Times New Roman"/>
          <w:sz w:val="28"/>
          <w:szCs w:val="24"/>
          <w:lang w:val="kk-KZ"/>
        </w:rPr>
        <w:t>"Тауарларды таңбалау және қадағалау" ақпараттық жүйесін "Электрондық шот-фактуралар" ақпараттық жүйесімен интеграциялау</w:t>
      </w:r>
      <w:r w:rsidRPr="0025126E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Жобадан күтілетін нәтиже – </w:t>
      </w:r>
      <w:r w:rsidR="004711EC" w:rsidRPr="004711EC">
        <w:rPr>
          <w:rFonts w:ascii="Times New Roman" w:eastAsia="Times New Roman" w:hAnsi="Times New Roman" w:cs="Times New Roman"/>
          <w:sz w:val="28"/>
          <w:szCs w:val="24"/>
          <w:lang w:val="kk-KZ"/>
        </w:rPr>
        <w:t>Бизнес үшін темекі өнімдерін таңбалауды пайдалану рәсімін оңтайландыру және  жеңілдету</w:t>
      </w:r>
      <w:r w:rsidR="00E96122" w:rsidRPr="00E96122">
        <w:rPr>
          <w:rFonts w:ascii="Times New Roman" w:eastAsia="Times New Roman" w:hAnsi="Times New Roman" w:cs="Times New Roman"/>
          <w:sz w:val="28"/>
          <w:szCs w:val="24"/>
          <w:lang w:val="kk-KZ"/>
        </w:rPr>
        <w:t>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Жобаның қабылдануы қандай да бір теріс әлеуметтік-экономикалық немесе өзге де салдарға әкелмейді.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іске асыру республикалық бюджеттен қосымша қаржылық шығындарды талап етпейді.</w:t>
      </w:r>
    </w:p>
    <w:p w:rsid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 ашық нормативтік құқықтық актілер интернет-порталында «___»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___</w:t>
      </w:r>
      <w:r>
        <w:rPr>
          <w:rFonts w:ascii="Times New Roman" w:eastAsia="Times New Roman" w:hAnsi="Times New Roman" w:cs="Times New Roman"/>
          <w:sz w:val="28"/>
          <w:szCs w:val="24"/>
          <w:lang w:val="kk-KZ"/>
        </w:rPr>
        <w:t xml:space="preserve"> </w:t>
      </w: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2025 жылы орналастырылды.</w:t>
      </w:r>
    </w:p>
    <w:p w:rsidR="001E09E1" w:rsidRPr="001E09E1" w:rsidRDefault="001E09E1" w:rsidP="001E09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  <w:r w:rsidRPr="001E09E1">
        <w:rPr>
          <w:rFonts w:ascii="Times New Roman" w:eastAsia="Times New Roman" w:hAnsi="Times New Roman" w:cs="Times New Roman"/>
          <w:sz w:val="28"/>
          <w:szCs w:val="24"/>
          <w:lang w:val="kk-KZ"/>
        </w:rPr>
        <w:t>Жобаны көпшілік талқылау мерзімі – _____ 2025 жылға дейін.</w:t>
      </w:r>
    </w:p>
    <w:p w:rsidR="00DF42AF" w:rsidRPr="001E09E1" w:rsidRDefault="00DF42AF" w:rsidP="001E09E1">
      <w:pPr>
        <w:spacing w:after="0" w:line="240" w:lineRule="auto"/>
        <w:ind w:firstLine="720"/>
        <w:jc w:val="both"/>
        <w:rPr>
          <w:rFonts w:ascii="Times New Roman" w:hAnsi="Times New Roman"/>
          <w:sz w:val="32"/>
          <w:szCs w:val="28"/>
          <w:lang w:val="kk-KZ"/>
        </w:rPr>
      </w:pPr>
    </w:p>
    <w:sectPr w:rsidR="00DF42AF" w:rsidRPr="001E09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2BC"/>
    <w:rsid w:val="00016ACE"/>
    <w:rsid w:val="00034DBF"/>
    <w:rsid w:val="00035594"/>
    <w:rsid w:val="0006091E"/>
    <w:rsid w:val="00061B26"/>
    <w:rsid w:val="00067B9E"/>
    <w:rsid w:val="000860B5"/>
    <w:rsid w:val="000C0BC7"/>
    <w:rsid w:val="000C7850"/>
    <w:rsid w:val="000D787D"/>
    <w:rsid w:val="00124FD4"/>
    <w:rsid w:val="00134621"/>
    <w:rsid w:val="0014389B"/>
    <w:rsid w:val="00150D55"/>
    <w:rsid w:val="00154CEF"/>
    <w:rsid w:val="00187CE6"/>
    <w:rsid w:val="001A53B3"/>
    <w:rsid w:val="001D39FB"/>
    <w:rsid w:val="001E09E1"/>
    <w:rsid w:val="001E45D1"/>
    <w:rsid w:val="00216E08"/>
    <w:rsid w:val="00245A7C"/>
    <w:rsid w:val="0025126E"/>
    <w:rsid w:val="0027412D"/>
    <w:rsid w:val="00292AA1"/>
    <w:rsid w:val="002E6D72"/>
    <w:rsid w:val="002F4D6F"/>
    <w:rsid w:val="00306196"/>
    <w:rsid w:val="00383B57"/>
    <w:rsid w:val="00384233"/>
    <w:rsid w:val="003A0B4C"/>
    <w:rsid w:val="003A4997"/>
    <w:rsid w:val="003B3627"/>
    <w:rsid w:val="003C57D5"/>
    <w:rsid w:val="003F7D8E"/>
    <w:rsid w:val="00437F1A"/>
    <w:rsid w:val="00445A07"/>
    <w:rsid w:val="004711EC"/>
    <w:rsid w:val="004817A9"/>
    <w:rsid w:val="00494E00"/>
    <w:rsid w:val="004A5673"/>
    <w:rsid w:val="004A6DA3"/>
    <w:rsid w:val="004B6383"/>
    <w:rsid w:val="004C2B24"/>
    <w:rsid w:val="00532149"/>
    <w:rsid w:val="005329C6"/>
    <w:rsid w:val="00543A60"/>
    <w:rsid w:val="00546ACA"/>
    <w:rsid w:val="0056431F"/>
    <w:rsid w:val="005765AD"/>
    <w:rsid w:val="00583409"/>
    <w:rsid w:val="005B5A4A"/>
    <w:rsid w:val="005F20B8"/>
    <w:rsid w:val="005F69A9"/>
    <w:rsid w:val="00613C94"/>
    <w:rsid w:val="00621F92"/>
    <w:rsid w:val="00627BEC"/>
    <w:rsid w:val="00635B3C"/>
    <w:rsid w:val="00642C8C"/>
    <w:rsid w:val="006478B7"/>
    <w:rsid w:val="0066438C"/>
    <w:rsid w:val="006764B8"/>
    <w:rsid w:val="006801F4"/>
    <w:rsid w:val="0068041A"/>
    <w:rsid w:val="006B5D9C"/>
    <w:rsid w:val="006E426D"/>
    <w:rsid w:val="006E4E4D"/>
    <w:rsid w:val="007064F6"/>
    <w:rsid w:val="00706EC4"/>
    <w:rsid w:val="00732888"/>
    <w:rsid w:val="0079612E"/>
    <w:rsid w:val="007A2BD7"/>
    <w:rsid w:val="007A7E0B"/>
    <w:rsid w:val="00800267"/>
    <w:rsid w:val="00825443"/>
    <w:rsid w:val="008342F4"/>
    <w:rsid w:val="00853A3D"/>
    <w:rsid w:val="008938F7"/>
    <w:rsid w:val="008A0042"/>
    <w:rsid w:val="008A7145"/>
    <w:rsid w:val="008C2A18"/>
    <w:rsid w:val="008D11C8"/>
    <w:rsid w:val="008E2B34"/>
    <w:rsid w:val="00907383"/>
    <w:rsid w:val="00913FF7"/>
    <w:rsid w:val="00914015"/>
    <w:rsid w:val="009157B6"/>
    <w:rsid w:val="00917B8E"/>
    <w:rsid w:val="009264AE"/>
    <w:rsid w:val="00940FE1"/>
    <w:rsid w:val="00942942"/>
    <w:rsid w:val="009602BC"/>
    <w:rsid w:val="00965E0A"/>
    <w:rsid w:val="00971C4A"/>
    <w:rsid w:val="00977A6E"/>
    <w:rsid w:val="009827E9"/>
    <w:rsid w:val="009F1588"/>
    <w:rsid w:val="009F6795"/>
    <w:rsid w:val="009F6E9C"/>
    <w:rsid w:val="00A6129E"/>
    <w:rsid w:val="00A62DA6"/>
    <w:rsid w:val="00AC6438"/>
    <w:rsid w:val="00AF10AA"/>
    <w:rsid w:val="00B0628A"/>
    <w:rsid w:val="00B0678D"/>
    <w:rsid w:val="00B1440E"/>
    <w:rsid w:val="00B365D7"/>
    <w:rsid w:val="00B440E3"/>
    <w:rsid w:val="00B51483"/>
    <w:rsid w:val="00BA339E"/>
    <w:rsid w:val="00C049C8"/>
    <w:rsid w:val="00C12E0E"/>
    <w:rsid w:val="00C30C36"/>
    <w:rsid w:val="00C7135C"/>
    <w:rsid w:val="00C72EDC"/>
    <w:rsid w:val="00C763FE"/>
    <w:rsid w:val="00C83316"/>
    <w:rsid w:val="00C84399"/>
    <w:rsid w:val="00C955F5"/>
    <w:rsid w:val="00CB0D03"/>
    <w:rsid w:val="00CC3732"/>
    <w:rsid w:val="00CD3CF2"/>
    <w:rsid w:val="00CE38F0"/>
    <w:rsid w:val="00CF575C"/>
    <w:rsid w:val="00CF6D83"/>
    <w:rsid w:val="00D1334E"/>
    <w:rsid w:val="00D204D4"/>
    <w:rsid w:val="00D25553"/>
    <w:rsid w:val="00D374F8"/>
    <w:rsid w:val="00D530F5"/>
    <w:rsid w:val="00D809D9"/>
    <w:rsid w:val="00DA5A97"/>
    <w:rsid w:val="00DE3EE2"/>
    <w:rsid w:val="00DE4F5F"/>
    <w:rsid w:val="00DF37E5"/>
    <w:rsid w:val="00DF42AF"/>
    <w:rsid w:val="00E0535D"/>
    <w:rsid w:val="00E1651E"/>
    <w:rsid w:val="00E60AA9"/>
    <w:rsid w:val="00E96122"/>
    <w:rsid w:val="00ED5AEC"/>
    <w:rsid w:val="00ED7E33"/>
    <w:rsid w:val="00EE4836"/>
    <w:rsid w:val="00EF2BF7"/>
    <w:rsid w:val="00F031C0"/>
    <w:rsid w:val="00F23A30"/>
    <w:rsid w:val="00F8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76F83"/>
  <w15:docId w15:val="{F50E17F1-DD8E-4705-94BE-558EFFCE5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5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535D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F85844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F85844"/>
    <w:rPr>
      <w:rFonts w:ascii="Calibri" w:eastAsia="Calibri" w:hAnsi="Calibri" w:cs="Times New Roman"/>
      <w:lang w:val="ru-RU"/>
    </w:rPr>
  </w:style>
  <w:style w:type="paragraph" w:styleId="a7">
    <w:name w:val="No Spacing"/>
    <w:uiPriority w:val="1"/>
    <w:qFormat/>
    <w:rsid w:val="00977A6E"/>
    <w:pPr>
      <w:spacing w:after="0" w:line="240" w:lineRule="auto"/>
    </w:pPr>
    <w:rPr>
      <w:rFonts w:ascii="Consolas" w:eastAsia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2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9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Арын Кайсар</dc:creator>
  <cp:lastModifiedBy>Мұрат Әлібек Әлібекұлы</cp:lastModifiedBy>
  <cp:revision>115</cp:revision>
  <cp:lastPrinted>2025-04-17T05:40:00Z</cp:lastPrinted>
  <dcterms:created xsi:type="dcterms:W3CDTF">2025-05-12T12:22:00Z</dcterms:created>
  <dcterms:modified xsi:type="dcterms:W3CDTF">2025-10-10T05:42:00Z</dcterms:modified>
</cp:coreProperties>
</file>